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39BCA" w14:textId="77777777" w:rsidR="00A80686" w:rsidRDefault="00A80686" w:rsidP="00A80686">
      <w:pPr>
        <w:spacing w:after="80"/>
        <w:rPr>
          <w:rFonts w:ascii="Bahnschrift" w:eastAsia="Arial" w:hAnsi="Bahnschrift" w:cs="Arial"/>
          <w:b/>
          <w:bCs/>
          <w:caps/>
        </w:rPr>
      </w:pPr>
    </w:p>
    <w:p w14:paraId="775DD523" w14:textId="2728286D" w:rsidR="002C1BB6" w:rsidRPr="00A80686" w:rsidRDefault="002C1BB6" w:rsidP="00A80686">
      <w:pPr>
        <w:spacing w:after="80"/>
        <w:jc w:val="center"/>
        <w:rPr>
          <w:rFonts w:ascii="Bahnschrift" w:hAnsi="Bahnschrift"/>
        </w:rPr>
      </w:pPr>
      <w:r w:rsidRPr="00A80686">
        <w:rPr>
          <w:rFonts w:ascii="Bahnschrift" w:eastAsia="Arial" w:hAnsi="Bahnschrift" w:cs="Arial"/>
          <w:b/>
          <w:bCs/>
          <w:caps/>
        </w:rPr>
        <w:t>COMUNICATO STAMPA</w:t>
      </w:r>
    </w:p>
    <w:p w14:paraId="06F4BD72" w14:textId="77777777" w:rsidR="00A80686" w:rsidRDefault="00A80686" w:rsidP="00A80686">
      <w:pPr>
        <w:spacing w:after="120"/>
        <w:rPr>
          <w:rFonts w:ascii="Bahnschrift" w:eastAsia="Arial" w:hAnsi="Bahnschrift" w:cs="Arial"/>
          <w:b/>
          <w:bCs/>
        </w:rPr>
      </w:pPr>
    </w:p>
    <w:p w14:paraId="1147DCCE" w14:textId="62FFB5F7" w:rsidR="002C1BB6" w:rsidRPr="00A80686" w:rsidRDefault="002C1BB6" w:rsidP="00A80686">
      <w:pPr>
        <w:spacing w:after="0"/>
        <w:rPr>
          <w:rFonts w:ascii="Bahnschrift" w:hAnsi="Bahnschrift"/>
        </w:rPr>
      </w:pPr>
      <w:r w:rsidRPr="00A80686">
        <w:rPr>
          <w:rFonts w:ascii="Bahnschrift" w:eastAsia="Arial" w:hAnsi="Bahnschrift" w:cs="Arial"/>
          <w:b/>
          <w:bCs/>
        </w:rPr>
        <w:t>MEMORIAL FRANCO CHIGNOLI | DiCOmo</w:t>
      </w:r>
    </w:p>
    <w:p w14:paraId="0CEE941F" w14:textId="77777777" w:rsidR="002C1BB6" w:rsidRPr="00A80686" w:rsidRDefault="002C1BB6" w:rsidP="00A80686">
      <w:pPr>
        <w:spacing w:after="0"/>
        <w:rPr>
          <w:rFonts w:ascii="Bahnschrift" w:hAnsi="Bahnschrift"/>
        </w:rPr>
      </w:pPr>
      <w:r w:rsidRPr="00A80686">
        <w:rPr>
          <w:rFonts w:ascii="Bahnschrift" w:eastAsia="Arial" w:hAnsi="Bahnschrift" w:cs="Arial"/>
          <w:b/>
          <w:bCs/>
        </w:rPr>
        <w:t>5ª EDIZIONE — UN PICCOLO MONDIALE PER CLUB</w:t>
      </w:r>
    </w:p>
    <w:p w14:paraId="37B50F1A" w14:textId="77777777" w:rsidR="002C1BB6" w:rsidRPr="00A80686" w:rsidRDefault="002C1BB6" w:rsidP="00A80686">
      <w:pPr>
        <w:spacing w:after="0"/>
        <w:rPr>
          <w:rFonts w:ascii="Bahnschrift" w:hAnsi="Bahnschrift"/>
        </w:rPr>
      </w:pPr>
      <w:r w:rsidRPr="00A80686">
        <w:rPr>
          <w:rFonts w:ascii="Bahnschrift" w:eastAsia="Arial" w:hAnsi="Bahnschrift" w:cs="Arial"/>
          <w:b/>
          <w:bCs/>
        </w:rPr>
        <w:t>22 • 23 • 24 maggio 2026</w:t>
      </w:r>
    </w:p>
    <w:p w14:paraId="381127DF" w14:textId="77777777" w:rsidR="002C1BB6" w:rsidRPr="00A80686" w:rsidRDefault="002C1BB6" w:rsidP="00A80686">
      <w:pPr>
        <w:spacing w:after="0"/>
        <w:rPr>
          <w:rFonts w:ascii="Bahnschrift" w:hAnsi="Bahnschrift"/>
        </w:rPr>
      </w:pPr>
      <w:r w:rsidRPr="00A80686">
        <w:rPr>
          <w:rFonts w:ascii="Bahnschrift" w:eastAsia="Arial" w:hAnsi="Bahnschrift" w:cs="Arial"/>
        </w:rPr>
        <w:t>Centro Eracle FC – Casnate con Bernate (Como)</w:t>
      </w:r>
    </w:p>
    <w:p w14:paraId="30C6D621" w14:textId="5C3193DE" w:rsidR="002C1BB6" w:rsidRPr="003B1005" w:rsidRDefault="002C1BB6" w:rsidP="002C1BB6">
      <w:pPr>
        <w:spacing w:after="0"/>
        <w:rPr>
          <w:rFonts w:ascii="Bahnschrift" w:hAnsi="Bahnschrift"/>
          <w:b/>
          <w:bCs/>
        </w:rPr>
      </w:pPr>
    </w:p>
    <w:p w14:paraId="5711888D" w14:textId="77777777" w:rsidR="002C1BB6" w:rsidRPr="003B1005" w:rsidRDefault="002C1BB6" w:rsidP="002C1BB6">
      <w:pPr>
        <w:spacing w:after="0"/>
        <w:rPr>
          <w:rFonts w:ascii="Bahnschrift" w:hAnsi="Bahnschrift"/>
          <w:b/>
          <w:bCs/>
        </w:rPr>
      </w:pPr>
    </w:p>
    <w:p w14:paraId="56B07DE3" w14:textId="77777777" w:rsidR="002C1BB6" w:rsidRPr="003B1005" w:rsidRDefault="002C1BB6" w:rsidP="002C1BB6">
      <w:pPr>
        <w:rPr>
          <w:rFonts w:ascii="Bahnschrift" w:hAnsi="Bahnschrift"/>
        </w:rPr>
      </w:pPr>
      <w:r w:rsidRPr="003B1005">
        <w:rPr>
          <w:rFonts w:ascii="Bahnschrift" w:hAnsi="Bahnschrift"/>
          <w:noProof/>
        </w:rPr>
        <w:drawing>
          <wp:anchor distT="0" distB="0" distL="114300" distR="114300" simplePos="0" relativeHeight="251659264" behindDoc="1" locked="0" layoutInCell="1" allowOverlap="1" wp14:anchorId="3907ED1C" wp14:editId="409C9E38">
            <wp:simplePos x="0" y="0"/>
            <wp:positionH relativeFrom="margin">
              <wp:align>center</wp:align>
            </wp:positionH>
            <wp:positionV relativeFrom="paragraph">
              <wp:posOffset>55245</wp:posOffset>
            </wp:positionV>
            <wp:extent cx="3437890" cy="1932940"/>
            <wp:effectExtent l="0" t="0" r="0" b="0"/>
            <wp:wrapTight wrapText="bothSides">
              <wp:wrapPolygon edited="0">
                <wp:start x="0" y="0"/>
                <wp:lineTo x="0" y="21288"/>
                <wp:lineTo x="21424" y="21288"/>
                <wp:lineTo x="21424" y="0"/>
                <wp:lineTo x="0" y="0"/>
              </wp:wrapPolygon>
            </wp:wrapTight>
            <wp:docPr id="332353776" name="Immagine 5" descr="Immagine che contiene persona, aria aperta, vestiti, calzature&#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353776" name="Immagine 5" descr="Immagine che contiene persona, aria aperta, vestiti, calzature&#10;&#10;Il contenuto generato dall'IA potrebbe non essere corrett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37890" cy="19329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DA402F" w14:textId="77777777" w:rsidR="002C1BB6" w:rsidRDefault="002C1BB6" w:rsidP="002C1BB6">
      <w:pPr>
        <w:rPr>
          <w:rFonts w:ascii="Bahnschrift" w:hAnsi="Bahnschrift"/>
        </w:rPr>
      </w:pPr>
    </w:p>
    <w:p w14:paraId="7EF2A51E" w14:textId="77777777" w:rsidR="002C1BB6" w:rsidRPr="003B1005" w:rsidRDefault="002C1BB6" w:rsidP="002C1BB6">
      <w:pPr>
        <w:rPr>
          <w:rFonts w:ascii="Bahnschrift" w:hAnsi="Bahnschrift"/>
        </w:rPr>
      </w:pPr>
    </w:p>
    <w:p w14:paraId="0EDD394C" w14:textId="77777777" w:rsidR="002C1BB6" w:rsidRPr="003B1005" w:rsidRDefault="002C1BB6" w:rsidP="002C1BB6">
      <w:pPr>
        <w:spacing w:after="0"/>
        <w:rPr>
          <w:rFonts w:ascii="Bahnschrift" w:hAnsi="Bahnschrift"/>
        </w:rPr>
      </w:pPr>
    </w:p>
    <w:p w14:paraId="57EBD380" w14:textId="77777777" w:rsidR="002C1BB6" w:rsidRPr="003B1005" w:rsidRDefault="002C1BB6" w:rsidP="002C1BB6">
      <w:pPr>
        <w:spacing w:after="0"/>
        <w:rPr>
          <w:rFonts w:ascii="Bahnschrift" w:hAnsi="Bahnschrift"/>
        </w:rPr>
      </w:pPr>
    </w:p>
    <w:p w14:paraId="0D1DCCDD" w14:textId="77777777" w:rsidR="002C1BB6" w:rsidRPr="003B1005" w:rsidRDefault="002C1BB6" w:rsidP="002C1BB6">
      <w:pPr>
        <w:spacing w:after="0"/>
        <w:rPr>
          <w:rFonts w:ascii="Bahnschrift" w:hAnsi="Bahnschrift"/>
        </w:rPr>
      </w:pPr>
    </w:p>
    <w:p w14:paraId="4B48FB53" w14:textId="77777777" w:rsidR="002C1BB6" w:rsidRPr="003B1005" w:rsidRDefault="002C1BB6" w:rsidP="002C1BB6">
      <w:pPr>
        <w:spacing w:after="0"/>
        <w:rPr>
          <w:rFonts w:ascii="Bahnschrift" w:hAnsi="Bahnschrift"/>
        </w:rPr>
      </w:pPr>
    </w:p>
    <w:p w14:paraId="49DE6C1A" w14:textId="77777777" w:rsidR="002C1BB6" w:rsidRPr="003B1005" w:rsidRDefault="002C1BB6" w:rsidP="002C1BB6">
      <w:pPr>
        <w:spacing w:after="0"/>
        <w:rPr>
          <w:rFonts w:ascii="Bahnschrift" w:hAnsi="Bahnschrift"/>
        </w:rPr>
      </w:pPr>
    </w:p>
    <w:p w14:paraId="1EB06E64" w14:textId="77777777" w:rsidR="002C1BB6" w:rsidRPr="007457CC" w:rsidRDefault="002C1BB6" w:rsidP="002C1BB6">
      <w:pPr>
        <w:pBdr>
          <w:bottom w:val="single" w:sz="6" w:space="1" w:color="C8A951"/>
        </w:pBdr>
        <w:spacing w:after="200"/>
        <w:rPr>
          <w:rFonts w:ascii="Bahnschrift" w:hAnsi="Bahnschrift"/>
        </w:rPr>
      </w:pPr>
    </w:p>
    <w:p w14:paraId="11140F3B" w14:textId="19C4E0BB" w:rsidR="00E7540F" w:rsidRPr="00E7540F" w:rsidRDefault="00A80686" w:rsidP="00E7540F">
      <w:pPr>
        <w:spacing w:after="200"/>
        <w:jc w:val="both"/>
        <w:rPr>
          <w:rFonts w:ascii="Bahnschrift" w:eastAsia="Arial" w:hAnsi="Bahnschrift" w:cs="Arial"/>
        </w:rPr>
      </w:pPr>
      <w:r w:rsidRPr="00E7540F">
        <w:rPr>
          <w:rFonts w:ascii="Bahnschrift" w:eastAsia="Arial" w:hAnsi="Bahnschrift" w:cs="Arial"/>
          <w:b/>
          <w:bCs/>
        </w:rPr>
        <w:t>11 maggio 2026</w:t>
      </w:r>
      <w:r>
        <w:rPr>
          <w:rFonts w:ascii="Bahnschrift" w:eastAsia="Arial" w:hAnsi="Bahnschrift" w:cs="Arial"/>
          <w:b/>
          <w:bCs/>
        </w:rPr>
        <w:t xml:space="preserve">, </w:t>
      </w:r>
      <w:r w:rsidR="00E7540F" w:rsidRPr="00E7540F">
        <w:rPr>
          <w:rFonts w:ascii="Bahnschrift" w:eastAsia="Arial" w:hAnsi="Bahnschrift" w:cs="Arial"/>
          <w:b/>
          <w:bCs/>
        </w:rPr>
        <w:t>Milano, Sala Stampa Palazzo Lombardia</w:t>
      </w:r>
    </w:p>
    <w:p w14:paraId="49991523" w14:textId="37AD2071" w:rsidR="00E7540F" w:rsidRDefault="00E7540F" w:rsidP="00E7540F">
      <w:pPr>
        <w:spacing w:after="200"/>
        <w:jc w:val="both"/>
        <w:rPr>
          <w:rFonts w:ascii="Bahnschrift" w:eastAsia="Arial" w:hAnsi="Bahnschrift" w:cs="Arial"/>
        </w:rPr>
      </w:pPr>
      <w:r w:rsidRPr="00E7540F">
        <w:rPr>
          <w:rFonts w:ascii="Bahnschrift" w:eastAsia="Arial" w:hAnsi="Bahnschrift" w:cs="Arial"/>
        </w:rPr>
        <w:t>Il Lago di Como si prepara ad accogliere un evento senza precedenti nel panorama del calcio giovanile internazionale. L'11 maggio 2026, a Palazzo Lombardia (</w:t>
      </w:r>
      <w:r w:rsidR="00BF6B60">
        <w:rPr>
          <w:rFonts w:ascii="Bahnschrift" w:eastAsia="Arial" w:hAnsi="Bahnschrift" w:cs="Arial"/>
        </w:rPr>
        <w:t xml:space="preserve">Regione Lombardia, </w:t>
      </w:r>
      <w:r w:rsidRPr="00E7540F">
        <w:rPr>
          <w:rFonts w:ascii="Bahnschrift" w:eastAsia="Arial" w:hAnsi="Bahnschrift" w:cs="Arial"/>
        </w:rPr>
        <w:t xml:space="preserve">Milano), è stata presentata ufficialmente la quinta edizione del </w:t>
      </w:r>
      <w:r w:rsidRPr="00E7540F">
        <w:rPr>
          <w:rFonts w:ascii="Bahnschrift" w:eastAsia="Arial" w:hAnsi="Bahnschrift" w:cs="Arial"/>
          <w:b/>
          <w:bCs/>
        </w:rPr>
        <w:t>Memorial Franco Chignoli | DiCOmo</w:t>
      </w:r>
      <w:r w:rsidRPr="00E7540F">
        <w:rPr>
          <w:rFonts w:ascii="Bahnschrift" w:eastAsia="Arial" w:hAnsi="Bahnschrift" w:cs="Arial"/>
        </w:rPr>
        <w:t>, torneo internazionale U11 a scopo benefico che ogni anno unisce sport d'élite, solidarietà e valorizzazione del territorio comasco.</w:t>
      </w:r>
    </w:p>
    <w:p w14:paraId="015F97D6" w14:textId="05EF3BB3" w:rsidR="00BF6B60" w:rsidRDefault="00BF6B60" w:rsidP="00E7540F">
      <w:pPr>
        <w:spacing w:after="200"/>
        <w:jc w:val="both"/>
        <w:rPr>
          <w:rFonts w:ascii="Bahnschrift" w:eastAsia="Arial" w:hAnsi="Bahnschrift" w:cs="Arial"/>
        </w:rPr>
      </w:pPr>
      <w:r w:rsidRPr="00BF6B60">
        <w:rPr>
          <w:rFonts w:ascii="Bahnschrift" w:eastAsia="Arial" w:hAnsi="Bahnschrift" w:cs="Arial"/>
        </w:rPr>
        <w:t>Alla conferenza stampa hanno preso parte</w:t>
      </w:r>
      <w:r w:rsidR="00F57119">
        <w:rPr>
          <w:rFonts w:ascii="Bahnschrift" w:eastAsia="Arial" w:hAnsi="Bahnschrift" w:cs="Arial"/>
        </w:rPr>
        <w:t xml:space="preserve"> come relatori</w:t>
      </w:r>
      <w:r w:rsidRPr="00BF6B60">
        <w:rPr>
          <w:rFonts w:ascii="Bahnschrift" w:eastAsia="Arial" w:hAnsi="Bahnschrift" w:cs="Arial"/>
        </w:rPr>
        <w:t xml:space="preserve">: </w:t>
      </w:r>
      <w:r w:rsidRPr="00BF6B60">
        <w:rPr>
          <w:rFonts w:ascii="Bahnschrift" w:eastAsia="Arial" w:hAnsi="Bahnschrift" w:cs="Arial"/>
          <w:b/>
          <w:bCs/>
        </w:rPr>
        <w:t>Federica Picchi</w:t>
      </w:r>
      <w:r w:rsidRPr="00BF6B60">
        <w:rPr>
          <w:rFonts w:ascii="Bahnschrift" w:eastAsia="Arial" w:hAnsi="Bahnschrift" w:cs="Arial"/>
        </w:rPr>
        <w:t xml:space="preserve"> (Sottosegretario alla Presidenza con delega a Sport e Giovani), </w:t>
      </w:r>
      <w:r w:rsidRPr="00BF6B60">
        <w:rPr>
          <w:rFonts w:ascii="Bahnschrift" w:eastAsia="Arial" w:hAnsi="Bahnschrift" w:cs="Arial"/>
          <w:b/>
          <w:bCs/>
        </w:rPr>
        <w:t>Alessandro Fermi</w:t>
      </w:r>
      <w:r w:rsidRPr="00BF6B60">
        <w:rPr>
          <w:rFonts w:ascii="Bahnschrift" w:eastAsia="Arial" w:hAnsi="Bahnschrift" w:cs="Arial"/>
        </w:rPr>
        <w:t xml:space="preserve"> (Assessore Università, Ricerca e Innovazione Regione Lombardia), </w:t>
      </w:r>
      <w:r w:rsidRPr="00BF6B60">
        <w:rPr>
          <w:rFonts w:ascii="Bahnschrift" w:eastAsia="Arial" w:hAnsi="Bahnschrift" w:cs="Arial"/>
          <w:b/>
          <w:bCs/>
        </w:rPr>
        <w:t>Gianluca Zambrotta</w:t>
      </w:r>
      <w:r w:rsidRPr="00BF6B60">
        <w:rPr>
          <w:rFonts w:ascii="Bahnschrift" w:eastAsia="Arial" w:hAnsi="Bahnschrift" w:cs="Arial"/>
        </w:rPr>
        <w:t xml:space="preserve">, </w:t>
      </w:r>
      <w:r w:rsidRPr="00BF6B60">
        <w:rPr>
          <w:rFonts w:ascii="Bahnschrift" w:eastAsia="Arial" w:hAnsi="Bahnschrift" w:cs="Arial"/>
          <w:b/>
          <w:bCs/>
        </w:rPr>
        <w:t>Massimo Ambrosini</w:t>
      </w:r>
      <w:r w:rsidRPr="00BF6B60">
        <w:rPr>
          <w:rFonts w:ascii="Bahnschrift" w:eastAsia="Arial" w:hAnsi="Bahnschrift" w:cs="Arial"/>
        </w:rPr>
        <w:t xml:space="preserve">, </w:t>
      </w:r>
      <w:r w:rsidRPr="00BF6B60">
        <w:rPr>
          <w:rFonts w:ascii="Bahnschrift" w:eastAsia="Arial" w:hAnsi="Bahnschrift" w:cs="Arial"/>
          <w:b/>
          <w:bCs/>
        </w:rPr>
        <w:t>Giuseppe Bergomi</w:t>
      </w:r>
      <w:r w:rsidRPr="00BF6B60">
        <w:rPr>
          <w:rFonts w:ascii="Bahnschrift" w:eastAsia="Arial" w:hAnsi="Bahnschrift" w:cs="Arial"/>
        </w:rPr>
        <w:t xml:space="preserve">, </w:t>
      </w:r>
      <w:r w:rsidRPr="00BF6B60">
        <w:rPr>
          <w:rFonts w:ascii="Bahnschrift" w:eastAsia="Arial" w:hAnsi="Bahnschrift" w:cs="Arial"/>
          <w:b/>
          <w:bCs/>
        </w:rPr>
        <w:t>Filippo Galli</w:t>
      </w:r>
      <w:r w:rsidRPr="00BF6B60">
        <w:rPr>
          <w:rFonts w:ascii="Bahnschrift" w:eastAsia="Arial" w:hAnsi="Bahnschrift" w:cs="Arial"/>
        </w:rPr>
        <w:t xml:space="preserve">, </w:t>
      </w:r>
      <w:r w:rsidRPr="00BF6B60">
        <w:rPr>
          <w:rFonts w:ascii="Bahnschrift" w:eastAsia="Arial" w:hAnsi="Bahnschrift" w:cs="Arial"/>
          <w:b/>
          <w:bCs/>
        </w:rPr>
        <w:t>Mariachiara Rossi</w:t>
      </w:r>
      <w:r w:rsidRPr="00BF6B60">
        <w:rPr>
          <w:rFonts w:ascii="Bahnschrift" w:eastAsia="Arial" w:hAnsi="Bahnschrift" w:cs="Arial"/>
        </w:rPr>
        <w:t xml:space="preserve"> e </w:t>
      </w:r>
      <w:r w:rsidRPr="00BF6B60">
        <w:rPr>
          <w:rFonts w:ascii="Bahnschrift" w:eastAsia="Arial" w:hAnsi="Bahnschrift" w:cs="Arial"/>
          <w:b/>
          <w:bCs/>
        </w:rPr>
        <w:t>Olivier Chignoli</w:t>
      </w:r>
      <w:r w:rsidRPr="00BF6B60">
        <w:rPr>
          <w:rFonts w:ascii="Bahnschrift" w:eastAsia="Arial" w:hAnsi="Bahnschrift" w:cs="Arial"/>
        </w:rPr>
        <w:t>.</w:t>
      </w:r>
    </w:p>
    <w:p w14:paraId="10CCBD3B" w14:textId="431E2A3A" w:rsidR="00E7540F" w:rsidRPr="00B726BA" w:rsidRDefault="00E7540F" w:rsidP="00E7540F">
      <w:pPr>
        <w:spacing w:after="200"/>
        <w:jc w:val="both"/>
        <w:rPr>
          <w:rFonts w:ascii="Bahnschrift" w:eastAsia="Arial" w:hAnsi="Bahnschrift" w:cs="Arial"/>
          <w:i/>
          <w:iCs/>
        </w:rPr>
      </w:pPr>
      <w:r w:rsidRPr="00E7540F">
        <w:rPr>
          <w:rFonts w:ascii="Bahnschrift" w:eastAsia="Arial" w:hAnsi="Bahnschrift" w:cs="Arial"/>
        </w:rPr>
        <w:t xml:space="preserve">Dal 22 al 24 maggio 2026, presso il Centro Eracle FC di Casnate con Bernate (Como), venti club giovanili provenienti da </w:t>
      </w:r>
      <w:r w:rsidR="00BF6B60">
        <w:rPr>
          <w:rFonts w:ascii="Bahnschrift" w:eastAsia="Arial" w:hAnsi="Bahnschrift" w:cs="Arial"/>
        </w:rPr>
        <w:t>otto</w:t>
      </w:r>
      <w:r w:rsidRPr="00E7540F">
        <w:rPr>
          <w:rFonts w:ascii="Bahnschrift" w:eastAsia="Arial" w:hAnsi="Bahnschrift" w:cs="Arial"/>
        </w:rPr>
        <w:t xml:space="preserve"> paesi si sfideranno in un format inedito nella storia del torneo, sotto la supervisione del Campione del Mondo </w:t>
      </w:r>
      <w:r w:rsidRPr="00E7540F">
        <w:rPr>
          <w:rFonts w:ascii="Bahnschrift" w:eastAsia="Arial" w:hAnsi="Bahnschrift" w:cs="Arial"/>
          <w:b/>
          <w:bCs/>
        </w:rPr>
        <w:t>Gianluca Zambrotta</w:t>
      </w:r>
      <w:r w:rsidRPr="00E7540F">
        <w:rPr>
          <w:rFonts w:ascii="Bahnschrift" w:eastAsia="Arial" w:hAnsi="Bahnschrift" w:cs="Arial"/>
        </w:rPr>
        <w:t>, padrino e garante dei valori dell'evento.</w:t>
      </w:r>
      <w:r w:rsidR="00B726BA">
        <w:rPr>
          <w:rFonts w:ascii="Bahnschrift" w:eastAsia="Arial" w:hAnsi="Bahnschrift" w:cs="Arial"/>
        </w:rPr>
        <w:t xml:space="preserve"> Olivier Chig</w:t>
      </w:r>
      <w:r w:rsidR="00714749">
        <w:rPr>
          <w:rFonts w:ascii="Bahnschrift" w:eastAsia="Arial" w:hAnsi="Bahnschrift" w:cs="Arial"/>
        </w:rPr>
        <w:t>n</w:t>
      </w:r>
      <w:r w:rsidR="00B726BA">
        <w:rPr>
          <w:rFonts w:ascii="Bahnschrift" w:eastAsia="Arial" w:hAnsi="Bahnschrift" w:cs="Arial"/>
        </w:rPr>
        <w:t xml:space="preserve">oli, fondatore del Memorial, ricorda il punto di </w:t>
      </w:r>
      <w:r w:rsidR="00B726BA">
        <w:rPr>
          <w:rFonts w:ascii="Bahnschrift" w:eastAsia="Arial" w:hAnsi="Bahnschrift" w:cs="Arial"/>
        </w:rPr>
        <w:lastRenderedPageBreak/>
        <w:t xml:space="preserve">partenza </w:t>
      </w:r>
      <w:r w:rsidR="003F785C">
        <w:rPr>
          <w:rFonts w:ascii="Bahnschrift" w:eastAsia="Arial" w:hAnsi="Bahnschrift" w:cs="Arial"/>
        </w:rPr>
        <w:t>nel 2021</w:t>
      </w:r>
      <w:r w:rsidR="00B726BA">
        <w:rPr>
          <w:rFonts w:ascii="Bahnschrift" w:eastAsia="Arial" w:hAnsi="Bahnschrift" w:cs="Arial"/>
        </w:rPr>
        <w:t xml:space="preserve">: </w:t>
      </w:r>
      <w:r w:rsidR="003F785C" w:rsidRPr="003F785C">
        <w:rPr>
          <w:rFonts w:ascii="Bahnschrift" w:eastAsia="Arial" w:hAnsi="Bahnschrift" w:cs="Arial"/>
          <w:i/>
          <w:iCs/>
        </w:rPr>
        <w:t>"Ho avuto la fortuna di vedere mio padre prodigarsi per offrire un'opportunità concreta a bambini che vivevano alla periferia di Parigi, spesso provenienti da situazioni di disagio: copriva spese e rette per l'iscrizione alle scuole calcio, regalando a questi ragazzi — alcuni arrivati da lontanissimo, come Haiti — una seconda chance. Mi è sembrato naturale seguirne le orme e fare del calcio un motore di inclusione sociale"</w:t>
      </w:r>
    </w:p>
    <w:p w14:paraId="198427EC"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rPr>
        <w:pict w14:anchorId="10953068">
          <v:rect id="_x0000_i1067" style="width:0;height:1.5pt" o:hralign="center" o:hrstd="t" o:hr="t" fillcolor="#a0a0a0" stroked="f"/>
        </w:pict>
      </w:r>
    </w:p>
    <w:p w14:paraId="7DFC5801"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b/>
          <w:bCs/>
        </w:rPr>
        <w:t>Un salto di qualità storico: arrivano Boca Juniors e River Plate</w:t>
      </w:r>
    </w:p>
    <w:p w14:paraId="54C9254F" w14:textId="23E0BABC"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rPr>
        <w:t xml:space="preserve">La quinta edizione segna una svolta storica nell'internazionalizzazione del Memorial. Se nel 2025 le squadre straniere erano 4, quest'anno salgono a 12 su 20 totali, con club provenienti da </w:t>
      </w:r>
      <w:r w:rsidR="00F57119">
        <w:rPr>
          <w:rFonts w:ascii="Bahnschrift" w:eastAsia="Arial" w:hAnsi="Bahnschrift" w:cs="Arial"/>
        </w:rPr>
        <w:t>8</w:t>
      </w:r>
      <w:r w:rsidRPr="00E7540F">
        <w:rPr>
          <w:rFonts w:ascii="Bahnschrift" w:eastAsia="Arial" w:hAnsi="Bahnschrift" w:cs="Arial"/>
        </w:rPr>
        <w:t xml:space="preserve"> paesi. Per la prima volta nella storia del torneo, dall'Argentina fanno il loro ingresso due leggende del calcio mondiale:</w:t>
      </w:r>
    </w:p>
    <w:p w14:paraId="43A926C9" w14:textId="77777777" w:rsidR="00E7540F" w:rsidRPr="00E7540F" w:rsidRDefault="00E7540F" w:rsidP="00E7540F">
      <w:pPr>
        <w:spacing w:after="200"/>
        <w:jc w:val="both"/>
        <w:rPr>
          <w:rFonts w:ascii="Bahnschrift" w:eastAsia="Arial" w:hAnsi="Bahnschrift" w:cs="Arial"/>
          <w:lang w:val="en-GB"/>
        </w:rPr>
      </w:pPr>
      <w:r w:rsidRPr="00E7540F">
        <w:rPr>
          <w:rFonts w:ascii="Bahnschrift" w:eastAsia="Arial" w:hAnsi="Bahnschrift" w:cs="Arial"/>
          <w:b/>
          <w:bCs/>
          <w:lang w:val="en-GB"/>
        </w:rPr>
        <w:t>Club Atlético Boca Juniors • Club Atlético River Plate</w:t>
      </w:r>
    </w:p>
    <w:p w14:paraId="4B41B3C0" w14:textId="77777777" w:rsidR="00E7540F" w:rsidRPr="00E7540F" w:rsidRDefault="00E7540F" w:rsidP="00E7540F">
      <w:pPr>
        <w:spacing w:after="200"/>
        <w:jc w:val="both"/>
        <w:rPr>
          <w:rFonts w:ascii="Bahnschrift" w:eastAsia="Arial" w:hAnsi="Bahnschrift" w:cs="Arial"/>
        </w:rPr>
      </w:pPr>
      <w:r w:rsidRPr="003F785C">
        <w:rPr>
          <w:rFonts w:ascii="Bahnschrift" w:eastAsia="Arial" w:hAnsi="Bahnschrift" w:cs="Arial"/>
        </w:rPr>
        <w:t>Completano un parterre d'eccezione: Liverpool</w:t>
      </w:r>
      <w:r w:rsidRPr="00E7540F">
        <w:rPr>
          <w:rFonts w:ascii="Bahnschrift" w:eastAsia="Arial" w:hAnsi="Bahnschrift" w:cs="Arial"/>
          <w:lang w:val="en-GB"/>
        </w:rPr>
        <w:t xml:space="preserve"> FC, Manchester United FC, Leeds United FC, Celtic FC, RCD Espanyol de Barcelona, FC Porto, Paris Saint-Germain FC, Olympique de Marseille, Olympique Lyonnais e FC Midtjylland. </w:t>
      </w:r>
      <w:r w:rsidRPr="00E7540F">
        <w:rPr>
          <w:rFonts w:ascii="Bahnschrift" w:eastAsia="Arial" w:hAnsi="Bahnschrift" w:cs="Arial"/>
        </w:rPr>
        <w:t>Per l'Italia: AC Milan, FC Internazionale Milano, Juventus FC, AS Roma, Torino FC, Atalanta BC, Como 1907 ed Empoli FC.</w:t>
      </w:r>
    </w:p>
    <w:p w14:paraId="3299B893"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rPr>
        <w:t>Il Lago di Como diventa così sede di un vero "Piccolo Mondiale per Club": per circa il 90% dei bambini presenti sarà il primo confronto sportivo in un contesto internazionale. L'Olympique de Marseille, campione in carica, torna a difendere il titolo.</w:t>
      </w:r>
    </w:p>
    <w:p w14:paraId="4E4AA17D"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rPr>
        <w:pict w14:anchorId="466EBC08">
          <v:rect id="_x0000_i1068" style="width:0;height:1.5pt" o:hralign="center" o:hrstd="t" o:hr="t" fillcolor="#a0a0a0" stroked="f"/>
        </w:pict>
      </w:r>
    </w:p>
    <w:p w14:paraId="20221A32"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b/>
          <w:bCs/>
        </w:rPr>
        <w:t>Il torneo: confronto, crescita, valori</w:t>
      </w:r>
    </w:p>
    <w:p w14:paraId="44FB055A" w14:textId="7CA665DE" w:rsidR="00BF6B60" w:rsidRDefault="00E7540F" w:rsidP="00E7540F">
      <w:pPr>
        <w:spacing w:after="200"/>
        <w:jc w:val="both"/>
        <w:rPr>
          <w:rFonts w:ascii="Bahnschrift" w:eastAsia="Arial" w:hAnsi="Bahnschrift" w:cs="Arial"/>
        </w:rPr>
      </w:pPr>
      <w:r w:rsidRPr="00E7540F">
        <w:rPr>
          <w:rFonts w:ascii="Bahnschrift" w:eastAsia="Arial" w:hAnsi="Bahnschrift" w:cs="Arial"/>
        </w:rPr>
        <w:t>Il Memorial si disputa in formato 7 contro 7, con due gironi di qualificazione e due gironi finali nell'arco delle tre giornate. La filosofia del torneo è quella del massimo confronto: non gironi chiusi, ma partite da 20 minuti pensate per offrire a tutte le 20 società ampie occasioni di misurarsi, al di là del risultato sportivo.</w:t>
      </w:r>
      <w:r w:rsidR="00A80686">
        <w:rPr>
          <w:rFonts w:ascii="Bahnschrift" w:eastAsia="Arial" w:hAnsi="Bahnschrift" w:cs="Arial"/>
        </w:rPr>
        <w:t xml:space="preserve"> Come ricorda Olivier Chignoli: </w:t>
      </w:r>
      <w:r w:rsidRPr="00E7540F">
        <w:rPr>
          <w:rFonts w:ascii="Bahnschrift" w:eastAsia="Arial" w:hAnsi="Bahnschrift" w:cs="Arial"/>
          <w:i/>
          <w:iCs/>
        </w:rPr>
        <w:t>"Il risultato sportivo non è il fine, ma la conseguenza di un percorso</w:t>
      </w:r>
      <w:proofErr w:type="gramStart"/>
      <w:r w:rsidRPr="00E7540F">
        <w:rPr>
          <w:rFonts w:ascii="Bahnschrift" w:eastAsia="Arial" w:hAnsi="Bahnschrift" w:cs="Arial"/>
          <w:i/>
          <w:iCs/>
        </w:rPr>
        <w:t>"</w:t>
      </w:r>
      <w:r w:rsidRPr="00E7540F">
        <w:rPr>
          <w:rFonts w:ascii="Bahnschrift" w:eastAsia="Arial" w:hAnsi="Bahnschrift" w:cs="Arial"/>
        </w:rPr>
        <w:t xml:space="preserve"> </w:t>
      </w:r>
      <w:r w:rsidR="00143E07">
        <w:rPr>
          <w:rFonts w:ascii="Bahnschrift" w:eastAsia="Arial" w:hAnsi="Bahnschrift" w:cs="Arial"/>
        </w:rPr>
        <w:t xml:space="preserve"> </w:t>
      </w:r>
      <w:r w:rsidRPr="00E7540F">
        <w:rPr>
          <w:rFonts w:ascii="Bahnschrift" w:eastAsia="Arial" w:hAnsi="Bahnschrift" w:cs="Arial"/>
        </w:rPr>
        <w:t>è</w:t>
      </w:r>
      <w:proofErr w:type="gramEnd"/>
      <w:r w:rsidRPr="00E7540F">
        <w:rPr>
          <w:rFonts w:ascii="Bahnschrift" w:eastAsia="Arial" w:hAnsi="Bahnschrift" w:cs="Arial"/>
        </w:rPr>
        <w:t xml:space="preserve"> il fil rouge che anima ogni edizione del Memorial. Diverse scuole calcistiche — chi lavora sulla struttura fisica, chi sul palleggio, chi sull'organizzazione collettiva, chi sull'estro creativo — si incontrano e si arricchiscono vicendevolmente.</w:t>
      </w:r>
    </w:p>
    <w:p w14:paraId="1E5B18FE" w14:textId="4593E091" w:rsidR="00175FBF" w:rsidRPr="00655CAE" w:rsidRDefault="00E7540F" w:rsidP="00E7540F">
      <w:pPr>
        <w:spacing w:after="200"/>
        <w:jc w:val="both"/>
        <w:rPr>
          <w:rFonts w:ascii="Bahnschrift" w:eastAsia="Arial" w:hAnsi="Bahnschrift" w:cs="Arial"/>
          <w:i/>
          <w:iCs/>
        </w:rPr>
      </w:pPr>
      <w:r w:rsidRPr="00E7540F">
        <w:rPr>
          <w:rFonts w:ascii="Bahnschrift" w:eastAsia="Arial" w:hAnsi="Bahnschrift" w:cs="Arial"/>
        </w:rPr>
        <w:t xml:space="preserve">Tra le novità del 2026, un sistema di premi individuali rinnovato: oltre ai riconoscimenti per miglior giocatore, capocannoniere e miglior portiere, debutta il premio speciale </w:t>
      </w:r>
      <w:r w:rsidRPr="00E7540F">
        <w:rPr>
          <w:rFonts w:ascii="Bahnschrift" w:eastAsia="Arial" w:hAnsi="Bahnschrift" w:cs="Arial"/>
          <w:b/>
          <w:bCs/>
        </w:rPr>
        <w:t xml:space="preserve">"Gianluca </w:t>
      </w:r>
      <w:r w:rsidRPr="00E7540F">
        <w:rPr>
          <w:rFonts w:ascii="Bahnschrift" w:eastAsia="Arial" w:hAnsi="Bahnschrift" w:cs="Arial"/>
          <w:b/>
          <w:bCs/>
        </w:rPr>
        <w:lastRenderedPageBreak/>
        <w:t>Zambrotta"</w:t>
      </w:r>
      <w:r w:rsidRPr="00E7540F">
        <w:rPr>
          <w:rFonts w:ascii="Bahnschrift" w:eastAsia="Arial" w:hAnsi="Bahnschrift" w:cs="Arial"/>
        </w:rPr>
        <w:t xml:space="preserve"> per il miglior difensore.</w:t>
      </w:r>
      <w:r w:rsidR="00BF6B60">
        <w:rPr>
          <w:rFonts w:ascii="Bahnschrift" w:eastAsia="Arial" w:hAnsi="Bahnschrift" w:cs="Arial"/>
        </w:rPr>
        <w:t xml:space="preserve"> Esordisce Gianluca Zambrotta </w:t>
      </w:r>
      <w:r w:rsidR="00175FBF">
        <w:rPr>
          <w:rFonts w:ascii="Bahnschrift" w:eastAsia="Arial" w:hAnsi="Bahnschrift" w:cs="Arial"/>
        </w:rPr>
        <w:t>“</w:t>
      </w:r>
      <w:r w:rsidR="00175FBF" w:rsidRPr="00175FBF">
        <w:rPr>
          <w:rFonts w:ascii="Bahnschrift" w:eastAsia="Arial" w:hAnsi="Bahnschrift" w:cs="Arial"/>
          <w:i/>
          <w:iCs/>
        </w:rPr>
        <w:t>L'obiettivo di questo premio non è solo valorizzare il ruolo sportivo, ma soprattutto quello umano: abituare i ragazzi, fin da questa età, ai valori che lo sport insegna — umiltà, sacrificio, abnegazione e la voglia di dare sempre il massimo</w:t>
      </w:r>
      <w:r w:rsidR="00175FBF">
        <w:rPr>
          <w:rFonts w:ascii="Bahnschrift" w:eastAsia="Arial" w:hAnsi="Bahnschrift" w:cs="Arial"/>
          <w:i/>
          <w:iCs/>
        </w:rPr>
        <w:t>.”</w:t>
      </w:r>
    </w:p>
    <w:p w14:paraId="15F6D00C" w14:textId="79640998" w:rsidR="00A80686" w:rsidRDefault="00E7540F" w:rsidP="00E7540F">
      <w:pPr>
        <w:spacing w:after="200"/>
        <w:jc w:val="both"/>
        <w:rPr>
          <w:rFonts w:ascii="Bahnschrift" w:eastAsia="Arial" w:hAnsi="Bahnschrift" w:cs="Arial"/>
          <w:i/>
          <w:iCs/>
        </w:rPr>
      </w:pPr>
      <w:r w:rsidRPr="00E7540F">
        <w:rPr>
          <w:rFonts w:ascii="Bahnschrift" w:eastAsia="Arial" w:hAnsi="Bahnschrift" w:cs="Arial"/>
        </w:rPr>
        <w:t xml:space="preserve">Grande attenzione anche al </w:t>
      </w:r>
      <w:r w:rsidRPr="00BF6B60">
        <w:rPr>
          <w:rFonts w:ascii="Bahnschrift" w:eastAsia="Arial" w:hAnsi="Bahnschrift" w:cs="Arial"/>
          <w:b/>
          <w:bCs/>
        </w:rPr>
        <w:t>fair play</w:t>
      </w:r>
      <w:r w:rsidRPr="00E7540F">
        <w:rPr>
          <w:rFonts w:ascii="Bahnschrift" w:eastAsia="Arial" w:hAnsi="Bahnschrift" w:cs="Arial"/>
        </w:rPr>
        <w:t xml:space="preserve">: il premio viene assegnato secondo sei criteri — spirito di squadra, reazione al risultato, inclusione, cura degli spazi, comportamento degli adulti, linguaggio positivo. </w:t>
      </w:r>
      <w:r w:rsidR="00A80686">
        <w:rPr>
          <w:rFonts w:ascii="Bahnschrift" w:eastAsia="Arial" w:hAnsi="Bahnschrift" w:cs="Arial"/>
        </w:rPr>
        <w:t xml:space="preserve">Commenta Filippo Galli </w:t>
      </w:r>
      <w:r w:rsidR="00A80686">
        <w:rPr>
          <w:rFonts w:ascii="Bahnschrift" w:eastAsia="Arial" w:hAnsi="Bahnschrift" w:cs="Arial"/>
          <w:i/>
          <w:iCs/>
        </w:rPr>
        <w:t>“Il calcio più che competizione è collaborazione. Confrontarsi e stare insieme è sempre un momento di crescita</w:t>
      </w:r>
      <w:r w:rsidR="00175FBF">
        <w:rPr>
          <w:rFonts w:ascii="Bahnschrift" w:eastAsia="Arial" w:hAnsi="Bahnschrift" w:cs="Arial"/>
          <w:i/>
          <w:iCs/>
        </w:rPr>
        <w:t>.”</w:t>
      </w:r>
    </w:p>
    <w:p w14:paraId="77ECA323" w14:textId="0DD0FF03" w:rsidR="00BF6B60" w:rsidRDefault="00E7540F" w:rsidP="00E7540F">
      <w:pPr>
        <w:spacing w:after="200"/>
        <w:jc w:val="both"/>
        <w:rPr>
          <w:rFonts w:ascii="Bahnschrift" w:eastAsia="Arial" w:hAnsi="Bahnschrift" w:cs="Arial"/>
        </w:rPr>
      </w:pPr>
      <w:r w:rsidRPr="00E7540F">
        <w:rPr>
          <w:rFonts w:ascii="Bahnschrift" w:eastAsia="Arial" w:hAnsi="Bahnschrift" w:cs="Arial"/>
        </w:rPr>
        <w:t xml:space="preserve">Assoluta novità è il </w:t>
      </w:r>
      <w:r w:rsidRPr="00E7540F">
        <w:rPr>
          <w:rFonts w:ascii="Bahnschrift" w:eastAsia="Arial" w:hAnsi="Bahnschrift" w:cs="Arial"/>
          <w:b/>
          <w:bCs/>
        </w:rPr>
        <w:t>"cartellino verde"</w:t>
      </w:r>
      <w:r w:rsidRPr="00E7540F">
        <w:rPr>
          <w:rFonts w:ascii="Bahnschrift" w:eastAsia="Arial" w:hAnsi="Bahnschrift" w:cs="Arial"/>
        </w:rPr>
        <w:t>, con cui gli arbitri premiano in campo i gesti di sportività, e il voto dei capitani: sono i bambini stessi a indicare la squadra più corretta.</w:t>
      </w:r>
    </w:p>
    <w:p w14:paraId="38162210" w14:textId="3CDCA682"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rPr>
        <w:t>La squadra vincitrice si aggiudica il Trofeo Franco Chignoli, da restituire all'edizione successiva. Il trofeo viene assegnato definitivamente alla squadra che lo vince per tre volte, anche non consecutive. Tutte le 20 squadre ricevono una coppa ispirata alla Coppa dei Campioni.</w:t>
      </w:r>
    </w:p>
    <w:p w14:paraId="44258E6A"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rPr>
        <w:pict w14:anchorId="2130515E">
          <v:rect id="_x0000_i1069" style="width:0;height:1.5pt" o:hralign="center" o:hrstd="t" o:hr="t" fillcolor="#a0a0a0" stroked="f"/>
        </w:pict>
      </w:r>
    </w:p>
    <w:p w14:paraId="6FD540BC"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b/>
          <w:bCs/>
        </w:rPr>
        <w:t>Il cuore del Memorial: le Sette Sorelle e la missione benefica</w:t>
      </w:r>
    </w:p>
    <w:p w14:paraId="63217065"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rPr>
        <w:t xml:space="preserve">Nelle prime quattro edizioni il Memorial ha raccolto oltre 60.000 euro destinati a progetti concreti per bambini e ragazzi in difficoltà. L'edizione 2026 sostiene le </w:t>
      </w:r>
      <w:r w:rsidRPr="00E7540F">
        <w:rPr>
          <w:rFonts w:ascii="Bahnschrift" w:eastAsia="Arial" w:hAnsi="Bahnschrift" w:cs="Arial"/>
          <w:b/>
          <w:bCs/>
        </w:rPr>
        <w:t>"Sette Sorelle"</w:t>
      </w:r>
      <w:r w:rsidRPr="00E7540F">
        <w:rPr>
          <w:rFonts w:ascii="Bahnschrift" w:eastAsia="Arial" w:hAnsi="Bahnschrift" w:cs="Arial"/>
        </w:rPr>
        <w:t>:</w:t>
      </w:r>
    </w:p>
    <w:p w14:paraId="14E1B586" w14:textId="77777777" w:rsidR="00E7540F" w:rsidRPr="00E7540F" w:rsidRDefault="00E7540F" w:rsidP="00E7540F">
      <w:pPr>
        <w:numPr>
          <w:ilvl w:val="0"/>
          <w:numId w:val="2"/>
        </w:numPr>
        <w:spacing w:after="200"/>
        <w:jc w:val="both"/>
        <w:rPr>
          <w:rFonts w:ascii="Bahnschrift" w:eastAsia="Arial" w:hAnsi="Bahnschrift" w:cs="Arial"/>
        </w:rPr>
      </w:pPr>
      <w:r w:rsidRPr="00E7540F">
        <w:rPr>
          <w:rFonts w:ascii="Bahnschrift" w:eastAsia="Arial" w:hAnsi="Bahnschrift" w:cs="Arial"/>
          <w:b/>
          <w:bCs/>
        </w:rPr>
        <w:t>Fondazione Maria Letizia Verga ETS</w:t>
      </w:r>
      <w:r w:rsidRPr="00E7540F">
        <w:rPr>
          <w:rFonts w:ascii="Bahnschrift" w:eastAsia="Arial" w:hAnsi="Bahnschrift" w:cs="Arial"/>
        </w:rPr>
        <w:t xml:space="preserve"> – sport-therapy in oncologia pediatrica</w:t>
      </w:r>
    </w:p>
    <w:p w14:paraId="31FD9F8F" w14:textId="77777777" w:rsidR="00E7540F" w:rsidRPr="00E7540F" w:rsidRDefault="00E7540F" w:rsidP="00E7540F">
      <w:pPr>
        <w:numPr>
          <w:ilvl w:val="0"/>
          <w:numId w:val="2"/>
        </w:numPr>
        <w:spacing w:after="200"/>
        <w:jc w:val="both"/>
        <w:rPr>
          <w:rFonts w:ascii="Bahnschrift" w:eastAsia="Arial" w:hAnsi="Bahnschrift" w:cs="Arial"/>
        </w:rPr>
      </w:pPr>
      <w:r w:rsidRPr="00E7540F">
        <w:rPr>
          <w:rFonts w:ascii="Bahnschrift" w:eastAsia="Arial" w:hAnsi="Bahnschrift" w:cs="Arial"/>
          <w:b/>
          <w:bCs/>
        </w:rPr>
        <w:t>Fondazione Italiana Diabete ETS</w:t>
      </w:r>
      <w:r w:rsidRPr="00E7540F">
        <w:rPr>
          <w:rFonts w:ascii="Bahnschrift" w:eastAsia="Arial" w:hAnsi="Bahnschrift" w:cs="Arial"/>
        </w:rPr>
        <w:t xml:space="preserve"> – ricerca e prevenzione</w:t>
      </w:r>
    </w:p>
    <w:p w14:paraId="69DF0E88" w14:textId="77777777" w:rsidR="00E7540F" w:rsidRPr="00E7540F" w:rsidRDefault="00E7540F" w:rsidP="00E7540F">
      <w:pPr>
        <w:numPr>
          <w:ilvl w:val="0"/>
          <w:numId w:val="2"/>
        </w:numPr>
        <w:spacing w:after="200"/>
        <w:jc w:val="both"/>
        <w:rPr>
          <w:rFonts w:ascii="Bahnschrift" w:eastAsia="Arial" w:hAnsi="Bahnschrift" w:cs="Arial"/>
        </w:rPr>
      </w:pPr>
      <w:r w:rsidRPr="00E7540F">
        <w:rPr>
          <w:rFonts w:ascii="Bahnschrift" w:eastAsia="Arial" w:hAnsi="Bahnschrift" w:cs="Arial"/>
          <w:b/>
          <w:bCs/>
        </w:rPr>
        <w:t xml:space="preserve">Azzurrini Academy &amp; Real </w:t>
      </w:r>
      <w:proofErr w:type="spellStart"/>
      <w:r w:rsidRPr="00E7540F">
        <w:rPr>
          <w:rFonts w:ascii="Bahnschrift" w:eastAsia="Arial" w:hAnsi="Bahnschrift" w:cs="Arial"/>
          <w:b/>
          <w:bCs/>
        </w:rPr>
        <w:t>Eyes</w:t>
      </w:r>
      <w:proofErr w:type="spellEnd"/>
      <w:r w:rsidRPr="00E7540F">
        <w:rPr>
          <w:rFonts w:ascii="Bahnschrift" w:eastAsia="Arial" w:hAnsi="Bahnschrift" w:cs="Arial"/>
          <w:b/>
          <w:bCs/>
        </w:rPr>
        <w:t xml:space="preserve"> Sport</w:t>
      </w:r>
      <w:r w:rsidRPr="00E7540F">
        <w:rPr>
          <w:rFonts w:ascii="Bahnschrift" w:eastAsia="Arial" w:hAnsi="Bahnschrift" w:cs="Arial"/>
        </w:rPr>
        <w:t xml:space="preserve"> – inclusione sportiva per minori con autismo e disabilità visiva</w:t>
      </w:r>
    </w:p>
    <w:p w14:paraId="2D3D7297" w14:textId="77777777" w:rsidR="00E7540F" w:rsidRPr="00E7540F" w:rsidRDefault="00E7540F" w:rsidP="00E7540F">
      <w:pPr>
        <w:numPr>
          <w:ilvl w:val="0"/>
          <w:numId w:val="2"/>
        </w:numPr>
        <w:spacing w:after="200"/>
        <w:jc w:val="both"/>
        <w:rPr>
          <w:rFonts w:ascii="Bahnschrift" w:eastAsia="Arial" w:hAnsi="Bahnschrift" w:cs="Arial"/>
        </w:rPr>
      </w:pPr>
      <w:r w:rsidRPr="00E7540F">
        <w:rPr>
          <w:rFonts w:ascii="Bahnschrift" w:eastAsia="Arial" w:hAnsi="Bahnschrift" w:cs="Arial"/>
          <w:b/>
          <w:bCs/>
        </w:rPr>
        <w:t>Fondazione Francesca Rava</w:t>
      </w:r>
      <w:r w:rsidRPr="00E7540F">
        <w:rPr>
          <w:rFonts w:ascii="Bahnschrift" w:eastAsia="Arial" w:hAnsi="Bahnschrift" w:cs="Arial"/>
        </w:rPr>
        <w:t xml:space="preserve"> – NPH Italia ETS – progetto "Palla al Centro" per il reinserimento di giovani detenuti</w:t>
      </w:r>
    </w:p>
    <w:p w14:paraId="2961D603" w14:textId="77777777" w:rsidR="00E7540F" w:rsidRPr="00E7540F" w:rsidRDefault="00E7540F" w:rsidP="00E7540F">
      <w:pPr>
        <w:numPr>
          <w:ilvl w:val="0"/>
          <w:numId w:val="2"/>
        </w:numPr>
        <w:spacing w:after="200"/>
        <w:jc w:val="both"/>
        <w:rPr>
          <w:rFonts w:ascii="Bahnschrift" w:eastAsia="Arial" w:hAnsi="Bahnschrift" w:cs="Arial"/>
        </w:rPr>
      </w:pPr>
      <w:r w:rsidRPr="00E7540F">
        <w:rPr>
          <w:rFonts w:ascii="Bahnschrift" w:eastAsia="Arial" w:hAnsi="Bahnschrift" w:cs="Arial"/>
          <w:b/>
          <w:bCs/>
        </w:rPr>
        <w:t>Cooperativa Agorà97</w:t>
      </w:r>
      <w:r w:rsidRPr="00E7540F">
        <w:rPr>
          <w:rFonts w:ascii="Bahnschrift" w:eastAsia="Arial" w:hAnsi="Bahnschrift" w:cs="Arial"/>
        </w:rPr>
        <w:t xml:space="preserve"> – cura e assistenza per disabilità gravissime</w:t>
      </w:r>
    </w:p>
    <w:p w14:paraId="295BEBAF" w14:textId="77777777" w:rsidR="00E7540F" w:rsidRPr="00E7540F" w:rsidRDefault="00E7540F" w:rsidP="00E7540F">
      <w:pPr>
        <w:numPr>
          <w:ilvl w:val="0"/>
          <w:numId w:val="2"/>
        </w:numPr>
        <w:spacing w:after="200"/>
        <w:jc w:val="both"/>
        <w:rPr>
          <w:rFonts w:ascii="Bahnschrift" w:eastAsia="Arial" w:hAnsi="Bahnschrift" w:cs="Arial"/>
        </w:rPr>
      </w:pPr>
      <w:r w:rsidRPr="00E7540F">
        <w:rPr>
          <w:rFonts w:ascii="Bahnschrift" w:eastAsia="Arial" w:hAnsi="Bahnschrift" w:cs="Arial"/>
          <w:b/>
          <w:bCs/>
        </w:rPr>
        <w:t>Amor Infinito by Diego</w:t>
      </w:r>
      <w:r w:rsidRPr="00E7540F">
        <w:rPr>
          <w:rFonts w:ascii="Bahnschrift" w:eastAsia="Arial" w:hAnsi="Bahnschrift" w:cs="Arial"/>
        </w:rPr>
        <w:t xml:space="preserve"> – opportunità educative e sportive per minori fragili</w:t>
      </w:r>
    </w:p>
    <w:p w14:paraId="466D7410" w14:textId="644C7C49"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rPr>
        <w:t>A fianco di ciascuna realtà, testimonial d'eccezione: Massimo Ambrosini, Giuseppe Bergomi, Daniele Cassioli, Serginho</w:t>
      </w:r>
      <w:r w:rsidR="00143E07">
        <w:rPr>
          <w:rFonts w:ascii="Bahnschrift" w:eastAsia="Arial" w:hAnsi="Bahnschrift" w:cs="Arial"/>
        </w:rPr>
        <w:t xml:space="preserve"> </w:t>
      </w:r>
      <w:r w:rsidRPr="00E7540F">
        <w:rPr>
          <w:rFonts w:ascii="Bahnschrift" w:eastAsia="Arial" w:hAnsi="Bahnschrift" w:cs="Arial"/>
        </w:rPr>
        <w:t>e altri campioni che portano la propria voce a sostegno di queste cause.</w:t>
      </w:r>
    </w:p>
    <w:p w14:paraId="700A5B55"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rPr>
        <w:lastRenderedPageBreak/>
        <w:t>Venerdì 22 maggio, nel pomeriggio, spazio all'inclusione con un mini-triangolare tra le squadre Azzurrini Academy e Fuori Classe: un evento nell'evento, simbolo dei valori che animano il Memorial.</w:t>
      </w:r>
    </w:p>
    <w:p w14:paraId="585EBDB2"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rPr>
        <w:pict w14:anchorId="55AE45D5">
          <v:rect id="_x0000_i1070" style="width:0;height:1.5pt" o:hralign="center" o:hrstd="t" o:hr="t" fillcolor="#a0a0a0" stroked="f"/>
        </w:pict>
      </w:r>
    </w:p>
    <w:p w14:paraId="45A02C35"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b/>
          <w:bCs/>
        </w:rPr>
        <w:t xml:space="preserve">Asta benefica </w:t>
      </w:r>
      <w:proofErr w:type="spellStart"/>
      <w:r w:rsidRPr="00E7540F">
        <w:rPr>
          <w:rFonts w:ascii="Bahnschrift" w:eastAsia="Arial" w:hAnsi="Bahnschrift" w:cs="Arial"/>
          <w:b/>
          <w:bCs/>
        </w:rPr>
        <w:t>Memorabid</w:t>
      </w:r>
      <w:proofErr w:type="spellEnd"/>
      <w:r w:rsidRPr="00E7540F">
        <w:rPr>
          <w:rFonts w:ascii="Bahnschrift" w:eastAsia="Arial" w:hAnsi="Bahnschrift" w:cs="Arial"/>
          <w:b/>
          <w:bCs/>
        </w:rPr>
        <w:t>: aperta dall'11 maggio</w:t>
      </w:r>
    </w:p>
    <w:p w14:paraId="2CCCBF3A"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rPr>
        <w:t xml:space="preserve">A partire dall'11 maggio 2026 è aperta la </w:t>
      </w:r>
      <w:proofErr w:type="spellStart"/>
      <w:r w:rsidRPr="00E7540F">
        <w:rPr>
          <w:rFonts w:ascii="Bahnschrift" w:eastAsia="Arial" w:hAnsi="Bahnschrift" w:cs="Arial"/>
          <w:b/>
          <w:bCs/>
        </w:rPr>
        <w:t>Silent</w:t>
      </w:r>
      <w:proofErr w:type="spellEnd"/>
      <w:r w:rsidRPr="00E7540F">
        <w:rPr>
          <w:rFonts w:ascii="Bahnschrift" w:eastAsia="Arial" w:hAnsi="Bahnschrift" w:cs="Arial"/>
          <w:b/>
          <w:bCs/>
        </w:rPr>
        <w:t xml:space="preserve"> </w:t>
      </w:r>
      <w:proofErr w:type="spellStart"/>
      <w:r w:rsidRPr="00E7540F">
        <w:rPr>
          <w:rFonts w:ascii="Bahnschrift" w:eastAsia="Arial" w:hAnsi="Bahnschrift" w:cs="Arial"/>
          <w:b/>
          <w:bCs/>
        </w:rPr>
        <w:t>Auction</w:t>
      </w:r>
      <w:proofErr w:type="spellEnd"/>
      <w:r w:rsidRPr="00E7540F">
        <w:rPr>
          <w:rFonts w:ascii="Bahnschrift" w:eastAsia="Arial" w:hAnsi="Bahnschrift" w:cs="Arial"/>
          <w:b/>
          <w:bCs/>
        </w:rPr>
        <w:t xml:space="preserve"> Memorial Franco Chignoli</w:t>
      </w:r>
      <w:r w:rsidRPr="00E7540F">
        <w:rPr>
          <w:rFonts w:ascii="Bahnschrift" w:eastAsia="Arial" w:hAnsi="Bahnschrift" w:cs="Arial"/>
        </w:rPr>
        <w:t xml:space="preserve">, asta benefica online di cimeli sportivi certificati, realizzata in collaborazione con </w:t>
      </w:r>
      <w:proofErr w:type="spellStart"/>
      <w:r w:rsidRPr="00E7540F">
        <w:rPr>
          <w:rFonts w:ascii="Bahnschrift" w:eastAsia="Arial" w:hAnsi="Bahnschrift" w:cs="Arial"/>
        </w:rPr>
        <w:t>Memorabid</w:t>
      </w:r>
      <w:proofErr w:type="spellEnd"/>
      <w:r w:rsidRPr="00E7540F">
        <w:rPr>
          <w:rFonts w:ascii="Bahnschrift" w:eastAsia="Arial" w:hAnsi="Bahnschrift" w:cs="Arial"/>
        </w:rPr>
        <w:t xml:space="preserve">, piattaforma italiana specializzata in memorabilia. I proventi sosterranno le Sette Sorelle. Partecipa su </w:t>
      </w:r>
      <w:hyperlink r:id="rId8" w:history="1">
        <w:r w:rsidRPr="00E7540F">
          <w:rPr>
            <w:rStyle w:val="Collegamentoipertestuale"/>
            <w:rFonts w:ascii="Bahnschrift" w:eastAsia="Arial" w:hAnsi="Bahnschrift" w:cs="Arial"/>
            <w:b/>
            <w:bCs/>
          </w:rPr>
          <w:t>www.memorabid.com/memorial2026</w:t>
        </w:r>
      </w:hyperlink>
    </w:p>
    <w:p w14:paraId="45D0E2F8"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rPr>
        <w:pict w14:anchorId="19B9EF8C">
          <v:rect id="_x0000_i1071" style="width:0;height:1.5pt" o:hralign="center" o:hrstd="t" o:hr="t" fillcolor="#a0a0a0" stroked="f"/>
        </w:pict>
      </w:r>
    </w:p>
    <w:p w14:paraId="79A02832"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b/>
          <w:bCs/>
        </w:rPr>
        <w:t>Istituzioni e territorio: un riconoscimento corale</w:t>
      </w:r>
    </w:p>
    <w:p w14:paraId="25D7C0DB" w14:textId="397C14C1" w:rsidR="00A80686" w:rsidRDefault="00E7540F" w:rsidP="00A80686">
      <w:pPr>
        <w:spacing w:after="200"/>
        <w:jc w:val="both"/>
        <w:rPr>
          <w:rFonts w:ascii="Bahnschrift" w:eastAsia="Arial" w:hAnsi="Bahnschrift" w:cs="Arial"/>
        </w:rPr>
      </w:pPr>
      <w:r w:rsidRPr="00E7540F">
        <w:rPr>
          <w:rFonts w:ascii="Bahnschrift" w:eastAsia="Arial" w:hAnsi="Bahnschrift" w:cs="Arial"/>
        </w:rPr>
        <w:t>Il Memorial gode del patrocinio di Regione Lombardia e dei Comuni di Como, Casnate con Bernate e Cernobbio. L'evento beneficia di un</w:t>
      </w:r>
      <w:r w:rsidR="00143E07">
        <w:rPr>
          <w:rFonts w:ascii="Bahnschrift" w:eastAsia="Arial" w:hAnsi="Bahnschrift" w:cs="Arial"/>
        </w:rPr>
        <w:t xml:space="preserve"> </w:t>
      </w:r>
      <w:r w:rsidRPr="00E7540F">
        <w:rPr>
          <w:rFonts w:ascii="Bahnschrift" w:eastAsia="Arial" w:hAnsi="Bahnschrift" w:cs="Arial"/>
        </w:rPr>
        <w:t>finanziamento regionale, segno del riconoscimento istituzionale della qualità e della credibilità del progetto.</w:t>
      </w:r>
      <w:r w:rsidR="00A80686">
        <w:rPr>
          <w:rFonts w:ascii="Bahnschrift" w:eastAsia="Arial" w:hAnsi="Bahnschrift" w:cs="Arial"/>
        </w:rPr>
        <w:t xml:space="preserve"> </w:t>
      </w:r>
    </w:p>
    <w:p w14:paraId="1032F9C8" w14:textId="2AD71F48" w:rsidR="00E7540F" w:rsidRPr="00E7540F" w:rsidRDefault="00E7540F" w:rsidP="00E7540F">
      <w:pPr>
        <w:spacing w:after="200"/>
        <w:jc w:val="both"/>
        <w:rPr>
          <w:rFonts w:ascii="Bahnschrift" w:eastAsia="Arial" w:hAnsi="Bahnschrift" w:cs="Arial"/>
        </w:rPr>
      </w:pPr>
    </w:p>
    <w:p w14:paraId="0EA52BA0" w14:textId="77777777" w:rsidR="00E7540F" w:rsidRDefault="00E7540F" w:rsidP="00E7540F">
      <w:pPr>
        <w:spacing w:after="200"/>
        <w:jc w:val="both"/>
        <w:rPr>
          <w:rFonts w:ascii="Bahnschrift" w:eastAsia="Arial" w:hAnsi="Bahnschrift" w:cs="Arial"/>
        </w:rPr>
      </w:pPr>
      <w:r w:rsidRPr="00E7540F">
        <w:rPr>
          <w:rFonts w:ascii="Bahnschrift" w:eastAsia="Arial" w:hAnsi="Bahnschrift" w:cs="Arial"/>
          <w:i/>
          <w:iCs/>
        </w:rPr>
        <w:t>"Il Memorial Franco Chignoli unisce e valorizza il meglio del calcio giovanile mondiale ma veicola anche un messaggio: ricorda che ogni allenatore, ogni dirigente, ogni ragazzo in campo può essere un presidio di solidarietà, legalità e comunità. Lo sport diventa veicolo di una responsabilità collettiva: il coraggio di educare attraverso il gioco, di scegliere la strada più difficile: quella dei valori. In un momento di profonda trasformazione del calcio, per noi il settore giovanile è una scommessa, non solo perché questo sport è uno dei più amati, ma perché può essere leva di crescita delle nuove generazioni, luogo di incontro e non di scontro. Grazie anche a tutti i campioni che si impegnano per essere modelli positivi, dentro e fuori il campo"</w:t>
      </w:r>
      <w:r w:rsidRPr="00E7540F">
        <w:rPr>
          <w:rFonts w:ascii="Bahnschrift" w:eastAsia="Arial" w:hAnsi="Bahnschrift" w:cs="Arial"/>
        </w:rPr>
        <w:t xml:space="preserve">, afferma </w:t>
      </w:r>
      <w:r w:rsidRPr="00E7540F">
        <w:rPr>
          <w:rFonts w:ascii="Bahnschrift" w:eastAsia="Arial" w:hAnsi="Bahnschrift" w:cs="Arial"/>
          <w:b/>
          <w:bCs/>
        </w:rPr>
        <w:t>Federica Picchi, Sottosegretario regionale allo Sport e Giovani</w:t>
      </w:r>
      <w:r w:rsidRPr="00E7540F">
        <w:rPr>
          <w:rFonts w:ascii="Bahnschrift" w:eastAsia="Arial" w:hAnsi="Bahnschrift" w:cs="Arial"/>
        </w:rPr>
        <w:t>.</w:t>
      </w:r>
    </w:p>
    <w:p w14:paraId="18375E83" w14:textId="199FE9A5" w:rsidR="00A80686" w:rsidRDefault="00F57119" w:rsidP="00E7540F">
      <w:pPr>
        <w:spacing w:after="200"/>
        <w:jc w:val="both"/>
        <w:rPr>
          <w:rFonts w:ascii="Bahnschrift" w:eastAsia="Arial" w:hAnsi="Bahnschrift" w:cs="Arial"/>
          <w:i/>
          <w:iCs/>
        </w:rPr>
      </w:pPr>
      <w:r w:rsidRPr="00F57119">
        <w:rPr>
          <w:rFonts w:ascii="Bahnschrift" w:eastAsia="Arial" w:hAnsi="Bahnschrift" w:cs="Arial"/>
          <w:i/>
          <w:iCs/>
        </w:rPr>
        <w:t xml:space="preserve">"È un torneo che conosco già da qualche anno e ci tenevo a dare un segnale concreto di vicinanza, anche economica, da parte di Regione Lombardia a un evento che riesce a unire i valori dello sport, del fair play, dell'internazionalità e dell'attrattività territoriale, grazie alla preziosa presenza di straordinari ambasciatori: Gianluca Zambrotta, Massimo Ambrosini, Giuseppe Bergomi e Filippo Galli", dichiara </w:t>
      </w:r>
      <w:r w:rsidRPr="00F57119">
        <w:rPr>
          <w:rFonts w:ascii="Bahnschrift" w:eastAsia="Arial" w:hAnsi="Bahnschrift" w:cs="Arial"/>
          <w:b/>
          <w:bCs/>
          <w:i/>
          <w:iCs/>
        </w:rPr>
        <w:t>Alessandro Fermi, Assessore all'Università, Ricerca e Innovazione di Regione Lombardia</w:t>
      </w:r>
      <w:r w:rsidRPr="00F57119">
        <w:rPr>
          <w:rFonts w:ascii="Bahnschrift" w:eastAsia="Arial" w:hAnsi="Bahnschrift" w:cs="Arial"/>
          <w:i/>
          <w:iCs/>
        </w:rPr>
        <w:t>.</w:t>
      </w:r>
    </w:p>
    <w:p w14:paraId="0854667A" w14:textId="77777777" w:rsidR="00F57119" w:rsidRDefault="00F57119" w:rsidP="00A80686">
      <w:pPr>
        <w:spacing w:after="200"/>
        <w:jc w:val="both"/>
        <w:rPr>
          <w:rFonts w:ascii="Bahnschrift" w:eastAsia="Arial" w:hAnsi="Bahnschrift" w:cs="Arial"/>
        </w:rPr>
      </w:pPr>
    </w:p>
    <w:p w14:paraId="4A7AFF3E" w14:textId="551AE348" w:rsidR="00175FBF" w:rsidRDefault="00A80686" w:rsidP="00E7540F">
      <w:pPr>
        <w:spacing w:after="200"/>
        <w:jc w:val="both"/>
        <w:rPr>
          <w:rFonts w:ascii="Bahnschrift" w:eastAsia="Arial" w:hAnsi="Bahnschrift" w:cs="Arial"/>
        </w:rPr>
      </w:pPr>
      <w:r w:rsidRPr="00E7540F">
        <w:rPr>
          <w:rFonts w:ascii="Bahnschrift" w:eastAsia="Arial" w:hAnsi="Bahnschrift" w:cs="Arial"/>
        </w:rPr>
        <w:t>Un sentito ringraziamento va al Sottosegretario Federica Picchi e all'Assessore Alessandro Fermi per la loro vicinanza al Memorial e al territorio.</w:t>
      </w:r>
    </w:p>
    <w:p w14:paraId="6FD19342" w14:textId="25D3D40F"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rPr>
        <w:t xml:space="preserve">Una convenzione PCTO attivata con il </w:t>
      </w:r>
      <w:r w:rsidRPr="00E7540F">
        <w:rPr>
          <w:rFonts w:ascii="Bahnschrift" w:eastAsia="Arial" w:hAnsi="Bahnschrift" w:cs="Arial"/>
          <w:b/>
          <w:bCs/>
        </w:rPr>
        <w:t>Liceo Scientifico Linguistico Paolo Giovio di Como</w:t>
      </w:r>
      <w:r w:rsidRPr="00E7540F">
        <w:rPr>
          <w:rFonts w:ascii="Bahnschrift" w:eastAsia="Arial" w:hAnsi="Bahnschrift" w:cs="Arial"/>
        </w:rPr>
        <w:t xml:space="preserve"> porta i ragazzi a partecipare come parte attiva dello staff del torneo, con un referente per ciascuna squadra che parla la lingua del club per tutte e tre le giornate: un progetto didattico e umano di grande valore.</w:t>
      </w:r>
    </w:p>
    <w:p w14:paraId="560B4DBA"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rPr>
        <w:pict w14:anchorId="0D27884F">
          <v:rect id="_x0000_i1072" style="width:0;height:1.5pt" o:hralign="center" o:hrstd="t" o:hr="t" fillcolor="#a0a0a0" stroked="f"/>
        </w:pict>
      </w:r>
    </w:p>
    <w:p w14:paraId="0AB1B110"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b/>
          <w:bCs/>
        </w:rPr>
        <w:t>Note per i giornalisti</w:t>
      </w:r>
    </w:p>
    <w:p w14:paraId="3C8010C7" w14:textId="77777777" w:rsidR="00E7540F" w:rsidRPr="00E7540F" w:rsidRDefault="00E7540F" w:rsidP="00E7540F">
      <w:pPr>
        <w:numPr>
          <w:ilvl w:val="0"/>
          <w:numId w:val="3"/>
        </w:numPr>
        <w:spacing w:after="200"/>
        <w:jc w:val="both"/>
        <w:rPr>
          <w:rFonts w:ascii="Bahnschrift" w:eastAsia="Arial" w:hAnsi="Bahnschrift" w:cs="Arial"/>
        </w:rPr>
      </w:pPr>
      <w:r w:rsidRPr="00E7540F">
        <w:rPr>
          <w:rFonts w:ascii="Bahnschrift" w:eastAsia="Arial" w:hAnsi="Bahnschrift" w:cs="Arial"/>
        </w:rPr>
        <w:t xml:space="preserve">Biglietti e fundraising: </w:t>
      </w:r>
      <w:hyperlink r:id="rId9" w:history="1">
        <w:r w:rsidRPr="00E7540F">
          <w:rPr>
            <w:rStyle w:val="Collegamentoipertestuale"/>
            <w:rFonts w:ascii="Bahnschrift" w:eastAsia="Arial" w:hAnsi="Bahnschrift" w:cs="Arial"/>
            <w:b/>
            <w:bCs/>
          </w:rPr>
          <w:t>www.memorialchignoli.com</w:t>
        </w:r>
      </w:hyperlink>
    </w:p>
    <w:p w14:paraId="181087E6" w14:textId="77777777" w:rsidR="00E7540F" w:rsidRPr="00E7540F" w:rsidRDefault="00E7540F" w:rsidP="00E7540F">
      <w:pPr>
        <w:numPr>
          <w:ilvl w:val="0"/>
          <w:numId w:val="3"/>
        </w:numPr>
        <w:spacing w:after="200"/>
        <w:jc w:val="both"/>
        <w:rPr>
          <w:rFonts w:ascii="Bahnschrift" w:eastAsia="Arial" w:hAnsi="Bahnschrift" w:cs="Arial"/>
        </w:rPr>
      </w:pPr>
      <w:r w:rsidRPr="00E7540F">
        <w:rPr>
          <w:rFonts w:ascii="Bahnschrift" w:eastAsia="Arial" w:hAnsi="Bahnschrift" w:cs="Arial"/>
        </w:rPr>
        <w:t xml:space="preserve">Asta benefica: </w:t>
      </w:r>
      <w:hyperlink r:id="rId10" w:history="1">
        <w:r w:rsidRPr="00E7540F">
          <w:rPr>
            <w:rStyle w:val="Collegamentoipertestuale"/>
            <w:rFonts w:ascii="Bahnschrift" w:eastAsia="Arial" w:hAnsi="Bahnschrift" w:cs="Arial"/>
            <w:b/>
            <w:bCs/>
          </w:rPr>
          <w:t>www.memorabid.com/memorial2026</w:t>
        </w:r>
      </w:hyperlink>
    </w:p>
    <w:p w14:paraId="4D3A41B8" w14:textId="77777777" w:rsidR="00E7540F" w:rsidRPr="00E7540F" w:rsidRDefault="00E7540F" w:rsidP="00E7540F">
      <w:pPr>
        <w:numPr>
          <w:ilvl w:val="0"/>
          <w:numId w:val="3"/>
        </w:numPr>
        <w:spacing w:after="200"/>
        <w:jc w:val="both"/>
        <w:rPr>
          <w:rFonts w:ascii="Bahnschrift" w:eastAsia="Arial" w:hAnsi="Bahnschrift" w:cs="Arial"/>
          <w:lang w:val="en-GB"/>
        </w:rPr>
      </w:pPr>
      <w:r w:rsidRPr="00E7540F">
        <w:rPr>
          <w:rFonts w:ascii="Bahnschrift" w:eastAsia="Arial" w:hAnsi="Bahnschrift" w:cs="Arial"/>
          <w:lang w:val="en-GB"/>
        </w:rPr>
        <w:t>Social: IG/Facebook @memorialchignoli | YouTube @MemorialFrancoChignoli</w:t>
      </w:r>
    </w:p>
    <w:p w14:paraId="4EF80E67"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rPr>
        <w:pict w14:anchorId="40A4E5E3">
          <v:rect id="_x0000_i1073" style="width:0;height:1.5pt" o:hralign="center" o:hrstd="t" o:hr="t" fillcolor="#a0a0a0" stroked="f"/>
        </w:pict>
      </w:r>
    </w:p>
    <w:p w14:paraId="1D4D681A"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b/>
          <w:bCs/>
        </w:rPr>
        <w:t>Sul Memorial Franco Chignoli</w:t>
      </w:r>
    </w:p>
    <w:p w14:paraId="3D9F6963"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rPr>
        <w:t>Il Memorial Franco Chignoli è un torneo internazionale giovanile U11 a scopo benefico, nato nel 2022 per volontà di Olivier Chignoli in memoria del padre Franco. Promosso dall'Associazione Franco Chignoli Andiamo a Vincere APS, unisce sport d'élite, solidarietà e valorizzazione del territorio comasco.</w:t>
      </w:r>
    </w:p>
    <w:p w14:paraId="279AE0CB" w14:textId="77777777" w:rsidR="00E7540F" w:rsidRPr="00E7540F" w:rsidRDefault="00E7540F" w:rsidP="00E7540F">
      <w:pPr>
        <w:spacing w:after="200"/>
        <w:jc w:val="both"/>
        <w:rPr>
          <w:rFonts w:ascii="Bahnschrift" w:eastAsia="Arial" w:hAnsi="Bahnschrift" w:cs="Arial"/>
        </w:rPr>
      </w:pPr>
      <w:r w:rsidRPr="00E7540F">
        <w:rPr>
          <w:rFonts w:ascii="Bahnschrift" w:eastAsia="Arial" w:hAnsi="Bahnschrift" w:cs="Arial"/>
          <w:i/>
          <w:iCs/>
        </w:rPr>
        <w:t>"Vive le Football, Vive le Memorial Franco Chignoli! Andiamo a Vincere!"</w:t>
      </w:r>
    </w:p>
    <w:p w14:paraId="69B680F1" w14:textId="00B0901C" w:rsidR="00C95C4B" w:rsidRDefault="00C95C4B" w:rsidP="00E7540F">
      <w:pPr>
        <w:spacing w:after="200"/>
        <w:jc w:val="both"/>
      </w:pPr>
    </w:p>
    <w:sectPr w:rsidR="00C95C4B">
      <w:headerReference w:type="default" r:id="rId11"/>
      <w:footerReference w:type="defaul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9B75F" w14:textId="77777777" w:rsidR="00270D82" w:rsidRDefault="00270D82" w:rsidP="00C95C4B">
      <w:pPr>
        <w:spacing w:after="0" w:line="240" w:lineRule="auto"/>
      </w:pPr>
      <w:r>
        <w:separator/>
      </w:r>
    </w:p>
  </w:endnote>
  <w:endnote w:type="continuationSeparator" w:id="0">
    <w:p w14:paraId="11568F9A" w14:textId="77777777" w:rsidR="00270D82" w:rsidRDefault="00270D82" w:rsidP="00C95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Bahnschrift">
    <w:panose1 w:val="020B0502040204020203"/>
    <w:charset w:val="00"/>
    <w:family w:val="swiss"/>
    <w:pitch w:val="variable"/>
    <w:sig w:usb0="A00002C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81808" w14:textId="67B673D7" w:rsidR="00C95C4B" w:rsidRDefault="00C95C4B">
    <w:pPr>
      <w:pStyle w:val="Pidipagina"/>
    </w:pPr>
    <w:r>
      <w:rPr>
        <w:noProof/>
      </w:rPr>
      <w:drawing>
        <wp:inline distT="0" distB="0" distL="0" distR="0" wp14:anchorId="5D86FE42" wp14:editId="150D8E83">
          <wp:extent cx="6120130" cy="948055"/>
          <wp:effectExtent l="0" t="0" r="0" b="4445"/>
          <wp:docPr id="1924979558" name="Immagine 2" descr="Immagine che contiene testo, Carattere, schermata, biglietto da visi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979558" name="Immagine 2" descr="Immagine che contiene testo, Carattere, schermata, biglietto da visita&#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6120130" cy="94805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D4DC1" w14:textId="77777777" w:rsidR="00270D82" w:rsidRDefault="00270D82" w:rsidP="00C95C4B">
      <w:pPr>
        <w:spacing w:after="0" w:line="240" w:lineRule="auto"/>
      </w:pPr>
      <w:r>
        <w:separator/>
      </w:r>
    </w:p>
  </w:footnote>
  <w:footnote w:type="continuationSeparator" w:id="0">
    <w:p w14:paraId="1C3E19A6" w14:textId="77777777" w:rsidR="00270D82" w:rsidRDefault="00270D82" w:rsidP="00C95C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8520D" w14:textId="4F7B1923" w:rsidR="00C95C4B" w:rsidRDefault="00C95C4B">
    <w:pPr>
      <w:pStyle w:val="Intestazione"/>
    </w:pPr>
    <w:r>
      <w:rPr>
        <w:noProof/>
      </w:rPr>
      <w:drawing>
        <wp:inline distT="0" distB="0" distL="0" distR="0" wp14:anchorId="40802443" wp14:editId="2D7C7878">
          <wp:extent cx="6120130" cy="894080"/>
          <wp:effectExtent l="0" t="0" r="0" b="1270"/>
          <wp:docPr id="991948038" name="Immagine 1" descr="Immagine che contiene testo, logo, Carattere, emblem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948038" name="Immagine 1" descr="Immagine che contiene testo, logo, Carattere, emblema&#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6120130" cy="8940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C7A22"/>
    <w:multiLevelType w:val="multilevel"/>
    <w:tmpl w:val="8D080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C5E53F0"/>
    <w:multiLevelType w:val="multilevel"/>
    <w:tmpl w:val="CFB6F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94D5B79"/>
    <w:multiLevelType w:val="hybridMultilevel"/>
    <w:tmpl w:val="E222C9CC"/>
    <w:lvl w:ilvl="0" w:tplc="39083D90">
      <w:start w:val="1"/>
      <w:numFmt w:val="bullet"/>
      <w:lvlText w:val="•"/>
      <w:lvlJc w:val="left"/>
      <w:pPr>
        <w:ind w:left="720" w:hanging="360"/>
      </w:pPr>
    </w:lvl>
    <w:lvl w:ilvl="1" w:tplc="154C4890">
      <w:numFmt w:val="decimal"/>
      <w:lvlText w:val=""/>
      <w:lvlJc w:val="left"/>
    </w:lvl>
    <w:lvl w:ilvl="2" w:tplc="11D67BD8">
      <w:numFmt w:val="decimal"/>
      <w:lvlText w:val=""/>
      <w:lvlJc w:val="left"/>
    </w:lvl>
    <w:lvl w:ilvl="3" w:tplc="90720FDE">
      <w:numFmt w:val="decimal"/>
      <w:lvlText w:val=""/>
      <w:lvlJc w:val="left"/>
    </w:lvl>
    <w:lvl w:ilvl="4" w:tplc="106425BE">
      <w:numFmt w:val="decimal"/>
      <w:lvlText w:val=""/>
      <w:lvlJc w:val="left"/>
    </w:lvl>
    <w:lvl w:ilvl="5" w:tplc="5A106F56">
      <w:numFmt w:val="decimal"/>
      <w:lvlText w:val=""/>
      <w:lvlJc w:val="left"/>
    </w:lvl>
    <w:lvl w:ilvl="6" w:tplc="9CA61646">
      <w:numFmt w:val="decimal"/>
      <w:lvlText w:val=""/>
      <w:lvlJc w:val="left"/>
    </w:lvl>
    <w:lvl w:ilvl="7" w:tplc="CFFEEBE4">
      <w:numFmt w:val="decimal"/>
      <w:lvlText w:val=""/>
      <w:lvlJc w:val="left"/>
    </w:lvl>
    <w:lvl w:ilvl="8" w:tplc="3D0C7AC6">
      <w:numFmt w:val="decimal"/>
      <w:lvlText w:val=""/>
      <w:lvlJc w:val="left"/>
    </w:lvl>
  </w:abstractNum>
  <w:num w:numId="1" w16cid:durableId="998584170">
    <w:abstractNumId w:val="2"/>
    <w:lvlOverride w:ilvl="0">
      <w:startOverride w:val="1"/>
    </w:lvlOverride>
  </w:num>
  <w:num w:numId="2" w16cid:durableId="428817876">
    <w:abstractNumId w:val="1"/>
  </w:num>
  <w:num w:numId="3" w16cid:durableId="1514689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C4B"/>
    <w:rsid w:val="000A57F1"/>
    <w:rsid w:val="00141534"/>
    <w:rsid w:val="00143E07"/>
    <w:rsid w:val="00175FBF"/>
    <w:rsid w:val="00270D82"/>
    <w:rsid w:val="002C1BB6"/>
    <w:rsid w:val="003F785C"/>
    <w:rsid w:val="005959EE"/>
    <w:rsid w:val="00655CAE"/>
    <w:rsid w:val="00714749"/>
    <w:rsid w:val="008B7D23"/>
    <w:rsid w:val="00946786"/>
    <w:rsid w:val="00970D4D"/>
    <w:rsid w:val="00A80686"/>
    <w:rsid w:val="00B726BA"/>
    <w:rsid w:val="00BF6B60"/>
    <w:rsid w:val="00C95C4B"/>
    <w:rsid w:val="00DA10BC"/>
    <w:rsid w:val="00E7540F"/>
    <w:rsid w:val="00F57119"/>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E12FD5"/>
  <w15:chartTrackingRefBased/>
  <w15:docId w15:val="{9D819125-C5E9-4209-B1B9-435583BEA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C95C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C95C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C95C4B"/>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C95C4B"/>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C95C4B"/>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C95C4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C95C4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C95C4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C95C4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95C4B"/>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C95C4B"/>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C95C4B"/>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C95C4B"/>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C95C4B"/>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C95C4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95C4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95C4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95C4B"/>
    <w:rPr>
      <w:rFonts w:eastAsiaTheme="majorEastAsia" w:cstheme="majorBidi"/>
      <w:color w:val="272727" w:themeColor="text1" w:themeTint="D8"/>
    </w:rPr>
  </w:style>
  <w:style w:type="paragraph" w:styleId="Titolo">
    <w:name w:val="Title"/>
    <w:basedOn w:val="Normale"/>
    <w:next w:val="Normale"/>
    <w:link w:val="TitoloCarattere"/>
    <w:uiPriority w:val="10"/>
    <w:qFormat/>
    <w:rsid w:val="00C95C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C95C4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95C4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C95C4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95C4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C95C4B"/>
    <w:rPr>
      <w:i/>
      <w:iCs/>
      <w:color w:val="404040" w:themeColor="text1" w:themeTint="BF"/>
    </w:rPr>
  </w:style>
  <w:style w:type="paragraph" w:styleId="Paragrafoelenco">
    <w:name w:val="List Paragraph"/>
    <w:basedOn w:val="Normale"/>
    <w:qFormat/>
    <w:rsid w:val="00C95C4B"/>
    <w:pPr>
      <w:ind w:left="720"/>
      <w:contextualSpacing/>
    </w:pPr>
  </w:style>
  <w:style w:type="character" w:styleId="Enfasiintensa">
    <w:name w:val="Intense Emphasis"/>
    <w:basedOn w:val="Carpredefinitoparagrafo"/>
    <w:uiPriority w:val="21"/>
    <w:qFormat/>
    <w:rsid w:val="00C95C4B"/>
    <w:rPr>
      <w:i/>
      <w:iCs/>
      <w:color w:val="0F4761" w:themeColor="accent1" w:themeShade="BF"/>
    </w:rPr>
  </w:style>
  <w:style w:type="paragraph" w:styleId="Citazioneintensa">
    <w:name w:val="Intense Quote"/>
    <w:basedOn w:val="Normale"/>
    <w:next w:val="Normale"/>
    <w:link w:val="CitazioneintensaCarattere"/>
    <w:uiPriority w:val="30"/>
    <w:qFormat/>
    <w:rsid w:val="00C95C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C95C4B"/>
    <w:rPr>
      <w:i/>
      <w:iCs/>
      <w:color w:val="0F4761" w:themeColor="accent1" w:themeShade="BF"/>
    </w:rPr>
  </w:style>
  <w:style w:type="character" w:styleId="Riferimentointenso">
    <w:name w:val="Intense Reference"/>
    <w:basedOn w:val="Carpredefinitoparagrafo"/>
    <w:uiPriority w:val="32"/>
    <w:qFormat/>
    <w:rsid w:val="00C95C4B"/>
    <w:rPr>
      <w:b/>
      <w:bCs/>
      <w:smallCaps/>
      <w:color w:val="0F4761" w:themeColor="accent1" w:themeShade="BF"/>
      <w:spacing w:val="5"/>
    </w:rPr>
  </w:style>
  <w:style w:type="paragraph" w:styleId="Intestazione">
    <w:name w:val="header"/>
    <w:basedOn w:val="Normale"/>
    <w:link w:val="IntestazioneCarattere"/>
    <w:uiPriority w:val="99"/>
    <w:unhideWhenUsed/>
    <w:rsid w:val="00C95C4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95C4B"/>
  </w:style>
  <w:style w:type="paragraph" w:styleId="Pidipagina">
    <w:name w:val="footer"/>
    <w:basedOn w:val="Normale"/>
    <w:link w:val="PidipaginaCarattere"/>
    <w:uiPriority w:val="99"/>
    <w:unhideWhenUsed/>
    <w:rsid w:val="00C95C4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95C4B"/>
  </w:style>
  <w:style w:type="character" w:styleId="Collegamentoipertestuale">
    <w:name w:val="Hyperlink"/>
    <w:basedOn w:val="Carpredefinitoparagrafo"/>
    <w:uiPriority w:val="99"/>
    <w:unhideWhenUsed/>
    <w:rsid w:val="00E7540F"/>
    <w:rPr>
      <w:color w:val="467886" w:themeColor="hyperlink"/>
      <w:u w:val="single"/>
    </w:rPr>
  </w:style>
  <w:style w:type="character" w:styleId="Menzionenonrisolta">
    <w:name w:val="Unresolved Mention"/>
    <w:basedOn w:val="Carpredefinitoparagrafo"/>
    <w:uiPriority w:val="99"/>
    <w:semiHidden/>
    <w:unhideWhenUsed/>
    <w:rsid w:val="00E754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morabid.com/memorial202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memorabid.com/memorial2026" TargetMode="External"/><Relationship Id="rId4" Type="http://schemas.openxmlformats.org/officeDocument/2006/relationships/webSettings" Target="webSettings.xml"/><Relationship Id="rId9" Type="http://schemas.openxmlformats.org/officeDocument/2006/relationships/hyperlink" Target="http://www.memorialchignoli.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1367</Words>
  <Characters>7797</Characters>
  <Application>Microsoft Office Word</Application>
  <DocSecurity>0</DocSecurity>
  <Lines>64</Lines>
  <Paragraphs>18</Paragraphs>
  <ScaleCrop>false</ScaleCrop>
  <Company/>
  <LinksUpToDate>false</LinksUpToDate>
  <CharactersWithSpaces>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 Ravera</dc:creator>
  <cp:keywords/>
  <dc:description/>
  <cp:lastModifiedBy>Laurent Delaunay</cp:lastModifiedBy>
  <cp:revision>2</cp:revision>
  <cp:lastPrinted>2026-02-09T09:41:00Z</cp:lastPrinted>
  <dcterms:created xsi:type="dcterms:W3CDTF">2026-05-11T13:39:00Z</dcterms:created>
  <dcterms:modified xsi:type="dcterms:W3CDTF">2026-05-11T13:39:00Z</dcterms:modified>
</cp:coreProperties>
</file>